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y 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 Sr. Intendente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la Ciudad de Chascomús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Prof. Javier Gastón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701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Por la presente, </w:t>
      </w:r>
      <w:r w:rsidDel="00000000" w:rsidR="00000000" w:rsidRPr="00000000">
        <w:rPr>
          <w:rFonts w:ascii="Arial" w:cs="Arial" w:eastAsia="Arial" w:hAnsi="Arial"/>
          <w:rtl w:val="0"/>
        </w:rPr>
        <w:t xml:space="preserve">los/las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abajo firmante/s,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integrantes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del grupo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……………………..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autorizamos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………………..,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DNI: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y CUIL: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que realice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inscripción en nuestro nombre al Plan de Fomento a las Industrias Creativas 2021 y en caso de ser seleccionados a percibir y rendir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 apoyo económico recibido </w:t>
      </w:r>
      <w:r w:rsidDel="00000000" w:rsidR="00000000" w:rsidRPr="00000000">
        <w:rPr>
          <w:rFonts w:ascii="Arial" w:cs="Arial" w:eastAsia="Arial" w:hAnsi="Arial"/>
          <w:rtl w:val="0"/>
        </w:rPr>
        <w:t xml:space="preserve">en la Línea: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…….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el proyecto ……..…………...,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solicitado a la Municipalidad de Chascomús.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701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701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701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Firma/ aclaración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DNI, CUIL  (de todos los integrantes del Grupo)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*(Podrá agregar filas)</w:t>
      </w:r>
    </w:p>
    <w:tbl>
      <w:tblPr>
        <w:tblStyle w:val="Table1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ACLARACION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CUIL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Nota Modelo Autorización de grupo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428875" cy="828675"/>
          <wp:effectExtent b="0" l="0" r="0" t="0"/>
          <wp:docPr descr="Municipalidad con transparencia.png" id="1" name="image1.png"/>
          <a:graphic>
            <a:graphicData uri="http://schemas.openxmlformats.org/drawingml/2006/picture">
              <pic:pic>
                <pic:nvPicPr>
                  <pic:cNvPr descr="Municipalidad con transparenc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8875" cy="828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308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